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REGULAMIN KOMITETU LOKALNEGO POLSKIEGO STOWARZYSZENIA STUDENTÓW FIZYKI </w:t>
        <w:br/>
      </w:r>
      <w:r>
        <w:rPr>
          <w:rFonts w:ascii="Times New Roman" w:hAnsi="Times New Roman"/>
          <w:sz w:val="24"/>
          <w:szCs w:val="24"/>
        </w:rPr>
        <w:t>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 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OGÓLNE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Komitet Lokalny Polskiego Stowarzyszenia Studentów Fizyki w _____________, zwany dalej „Komitetem Lokalnym”, jest jednostką terenową Polskiego Stowarzyszenia Studentów Fizyki, zwanego dalej „PSSF” lub „Stowarzyszeniem”, i działa na podstawie Statutu Stowarzyszenia, Ustawy Prawo o stowarzyszeniach i niniejszego Regulaminu.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Komitet Lokalny działa na obszarze uczelni wyższej ___________ w mieście _____________ i województwie _____________.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Komitet Lokalny posiada siedzibę w mieście _____________.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szczególnych przypadkach Komitet Lokalny może podejmować działania poza obszarem wymienionym w ust. 1.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Komitet Lokalny nie posiada osobowości prawnej.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Komitet Lokalny opiera swoją działalność na społecznej pracy jego członków i wolontariuszy.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Komitet Lokalny może używać znaku wyróżniającego oraz pieczęci Stowarzyszenia.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I SPOSOBY DZIAŁANIA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WWNormalnyWeb"/>
        <w:numPr>
          <w:ilvl w:val="0"/>
          <w:numId w:val="2"/>
        </w:numPr>
        <w:tabs>
          <w:tab w:val="left" w:pos="284" w:leader="none"/>
        </w:tabs>
        <w:spacing w:before="0" w:after="0"/>
        <w:ind w:left="284" w:hanging="284"/>
        <w:jc w:val="both"/>
        <w:rPr>
          <w:color w:val="auto"/>
          <w:szCs w:val="24"/>
        </w:rPr>
      </w:pPr>
      <w:r>
        <w:rPr>
          <w:color w:val="auto"/>
          <w:szCs w:val="24"/>
        </w:rPr>
        <w:t>Celami Komitetu Lokalnego, zgodnie ze Statutem PSSF, są:</w:t>
      </w:r>
    </w:p>
    <w:p>
      <w:pPr>
        <w:pStyle w:val="WWNormalnyWeb"/>
        <w:numPr>
          <w:ilvl w:val="1"/>
          <w:numId w:val="10"/>
        </w:numPr>
        <w:tabs>
          <w:tab w:val="left" w:pos="284" w:leader="none"/>
        </w:tabs>
        <w:spacing w:before="0" w:after="0"/>
        <w:ind w:left="1134" w:hanging="283"/>
        <w:jc w:val="both"/>
        <w:rPr>
          <w:color w:val="auto"/>
          <w:szCs w:val="24"/>
        </w:rPr>
      </w:pPr>
      <w:r>
        <w:rPr>
          <w:szCs w:val="24"/>
        </w:rPr>
        <w:t xml:space="preserve">działanie na rzecz integracji społeczności studentów oraz doktorantów fizyki i kierunków pokrewnych w Polsce oraz na arenie międzynarodowej, </w:t>
      </w:r>
    </w:p>
    <w:p>
      <w:pPr>
        <w:pStyle w:val="WWNormalnyWeb"/>
        <w:numPr>
          <w:ilvl w:val="1"/>
          <w:numId w:val="10"/>
        </w:numPr>
        <w:tabs>
          <w:tab w:val="left" w:pos="284" w:leader="none"/>
        </w:tabs>
        <w:spacing w:before="0" w:after="0"/>
        <w:ind w:left="1134" w:hanging="283"/>
        <w:jc w:val="both"/>
        <w:rPr>
          <w:color w:val="auto"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promowanie i wsparcie działalności naukowej członków Stowarzyszenia, </w:t>
      </w:r>
    </w:p>
    <w:p>
      <w:pPr>
        <w:pStyle w:val="WWNormalnyWeb"/>
        <w:numPr>
          <w:ilvl w:val="1"/>
          <w:numId w:val="10"/>
        </w:numPr>
        <w:tabs>
          <w:tab w:val="left" w:pos="284" w:leader="none"/>
        </w:tabs>
        <w:spacing w:before="0" w:after="0"/>
        <w:ind w:left="1134" w:hanging="283"/>
        <w:jc w:val="both"/>
        <w:rPr>
          <w:color w:val="auto"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promowanie nauk ścisłych, w szczególności fizyki, wśród ogółu społeczeństwa, w szczególności wśród młodzieży szkolnej.</w:t>
      </w:r>
    </w:p>
    <w:p>
      <w:pPr>
        <w:pStyle w:val="WWNormalnyWeb"/>
        <w:tabs>
          <w:tab w:val="left" w:pos="284" w:leader="none"/>
        </w:tabs>
        <w:spacing w:before="0" w:after="0"/>
        <w:ind w:left="1134" w:hanging="0"/>
        <w:jc w:val="both"/>
        <w:rPr>
          <w:color w:val="auto"/>
          <w:szCs w:val="24"/>
        </w:rPr>
      </w:pPr>
      <w:r>
        <w:rPr>
          <w:color w:val="auto"/>
          <w:szCs w:val="24"/>
        </w:rPr>
      </w:r>
    </w:p>
    <w:p>
      <w:pPr>
        <w:pStyle w:val="WWNormalnyWeb"/>
        <w:numPr>
          <w:ilvl w:val="0"/>
          <w:numId w:val="2"/>
        </w:numPr>
        <w:tabs>
          <w:tab w:val="left" w:pos="284" w:leader="none"/>
        </w:tabs>
        <w:spacing w:before="0" w:after="0"/>
        <w:ind w:left="142" w:hanging="0"/>
        <w:jc w:val="both"/>
        <w:rPr>
          <w:color w:val="auto"/>
          <w:szCs w:val="24"/>
        </w:rPr>
      </w:pPr>
      <w:r>
        <w:rPr>
          <w:color w:val="auto"/>
          <w:szCs w:val="24"/>
        </w:rPr>
        <w:t>Komitet Lokalny realizuje swoje cele w szczególności poprzez: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lineRule="auto" w:line="240" w:before="0" w:after="0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organizację oraz udział w krajowych i międzynarodowych projektach o charakterze edukacyjnym i naukowym, w tym: konferencjach, pokazach, warsztatach, wyjazdach,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lineRule="auto" w:line="240" w:before="0" w:after="0"/>
        <w:ind w:left="1560" w:hanging="284"/>
        <w:jc w:val="both"/>
        <w:rPr/>
      </w:pPr>
      <w:r>
        <w:rPr>
          <w:rFonts w:ascii="Times New Roman" w:hAnsi="Times New Roman"/>
          <w:sz w:val="24"/>
          <w:szCs w:val="24"/>
        </w:rPr>
        <w:t xml:space="preserve">wspieranie własnych członków </w:t>
      </w:r>
      <w:r>
        <w:rPr>
          <w:rFonts w:ascii="Times New Roman" w:hAnsi="Times New Roman"/>
          <w:sz w:val="24"/>
          <w:szCs w:val="24"/>
        </w:rPr>
        <w:t>w inicjatywach zgodnych z Celami Komitetu Lokalnego</w:t>
      </w:r>
      <w:r>
        <w:rPr>
          <w:rFonts w:ascii="Times New Roman" w:hAnsi="Times New Roman"/>
          <w:sz w:val="24"/>
          <w:szCs w:val="24"/>
        </w:rPr>
        <w:t>,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lineRule="auto" w:line="240" w:before="0" w:after="0"/>
        <w:ind w:left="1560" w:hanging="284"/>
        <w:jc w:val="both"/>
        <w:rPr/>
      </w:pPr>
      <w:r>
        <w:rPr>
          <w:rFonts w:ascii="Times New Roman" w:hAnsi="Times New Roman"/>
          <w:sz w:val="24"/>
          <w:szCs w:val="24"/>
        </w:rPr>
        <w:t xml:space="preserve">udział w spotkaniach Walnego Zgromadzenia PSSF </w:t>
      </w:r>
      <w:r>
        <w:rPr>
          <w:rFonts w:ascii="Times New Roman" w:hAnsi="Times New Roman"/>
          <w:sz w:val="24"/>
          <w:szCs w:val="24"/>
        </w:rPr>
        <w:t>poprzez wysyłanie swoich delegatów</w:t>
      </w:r>
      <w:r>
        <w:rPr>
          <w:rFonts w:ascii="Times New Roman" w:hAnsi="Times New Roman"/>
          <w:sz w:val="24"/>
          <w:szCs w:val="24"/>
        </w:rPr>
        <w:t>,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lineRule="auto" w:line="240" w:before="0" w:after="0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spotkania Walnego Zgromadzenia Komitetu Lokalnego,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lineRule="auto" w:line="240" w:before="0" w:after="0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wymianę doświadczenia i współpracę z innymi Komitetami Lokalnymi oraz Zarządem Stowarzyszenia,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spacing w:lineRule="auto" w:line="240" w:before="0" w:after="0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prowadzenie dokumentacji działań Komitetu Lokalnego oraz rejestru członków.</w:t>
      </w:r>
    </w:p>
    <w:p>
      <w:pPr>
        <w:pStyle w:val="Normal"/>
        <w:tabs>
          <w:tab w:val="left" w:pos="94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94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CZŁONKOWIE, ICH PRAWA I OBOWIĄZKI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  <w:tab/>
        <w:t xml:space="preserve">Członkiem zwyczajnym może zostać osoba fizyczna, posiadająca pełną zdolność </w:t>
        <w:br/>
        <w:t xml:space="preserve">do czynności prawnych, nie pozbawiona praw publicznych, identyfikująca się </w:t>
        <w:br/>
        <w:t xml:space="preserve">ze statutowymi celami PSSF, która posiada status studenta lub doktoranta i złożyła wniosek o przystąpienie.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poczet członków zwyczajnych (zgodnie z rozdz. 3, §3, pkt. 4 Statutu PSSF) przyjmuje Zarząd Komitetu Lokalnego na podstawie przedłożonego przez kandydata wniosku. Wniosek musi zostać rozpatrzony w ciągu 5 dni roboczych. Rozpatrujący wniosek ma prawo poprosić o dostarczenie dokumentu potwierdzającego statut studenta lub doktoranta.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zwyczajny ma prawo: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czynnego i biernego prawa wyborczego w czasie wyborów Delegatów na Walne Zgromadzenie Stowarzyszenia,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uczestnictwa w pracach i przedsięwzięciach Stowarzyszenia oraz Komitetu Lokalnego,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czynnego i biernego prawa wyborczego Zarządu Stowarzyszenia oraz Komisji Rewizyjnej,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zgłaszania opinii, postulatów, wniosków i zapytań do władz Stowarzyszenia i Komitetu Lokalnego co do ich działalności.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czynnego i biernego prawa wyborczego do Zarządu Komitetu Lokalnego,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korzystać z innych uprawnień wynikających z regulaminu i decyzji władz Komitetu Lokalnego.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Członek zwyczajny Komitetu Lokalnego ma obowiązek: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brania czynnego udziału w pracach Stowarzyszenia i Komitetu Lokalnego oraz realizacji jego celów,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postanowień Statutu, Regulaminów i uchwał władz Stowarzyszenia oraz Komitatu Lokalnego, w tym Regulaminu Komitetu Lokalnego, którego jest członkiem,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dbania o dobre imię Stowarzyszenia i Komitetu Lokalnego oraz popularyzowanie jego idei,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regularnego uiszczania składki członkowskiej.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Członkostwo w Komitecie Lokalnym ustaje na skutek:</w:t>
      </w:r>
    </w:p>
    <w:p>
      <w:pPr>
        <w:pStyle w:val="Normal"/>
        <w:numPr>
          <w:ilvl w:val="1"/>
          <w:numId w:val="1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złożenia Zarządowi Komitetu pisemnego oświadczenia o rezygnacji z członkostwa, </w:t>
      </w:r>
    </w:p>
    <w:p>
      <w:pPr>
        <w:pStyle w:val="Normal"/>
        <w:numPr>
          <w:ilvl w:val="1"/>
          <w:numId w:val="1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utraty statusu studenta lub doktoranta, </w:t>
      </w:r>
    </w:p>
    <w:p>
      <w:pPr>
        <w:pStyle w:val="Normal"/>
        <w:numPr>
          <w:ilvl w:val="1"/>
          <w:numId w:val="1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śmierci członka, </w:t>
      </w:r>
    </w:p>
    <w:p>
      <w:pPr>
        <w:pStyle w:val="Normal"/>
        <w:numPr>
          <w:ilvl w:val="1"/>
          <w:numId w:val="1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wykluczenia ze Stowarzyszenia – w drodze uchwały Zarządu Komitetu z powodu: </w:t>
      </w:r>
    </w:p>
    <w:p>
      <w:pPr>
        <w:pStyle w:val="Normal"/>
        <w:numPr>
          <w:ilvl w:val="2"/>
          <w:numId w:val="1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prowadzenia działalności sprzecznej ze Statutem, Regulaminami lub Uchwałami Władz Stowarzyszenia oraz Zarządu Komitetu Lokalnego,</w:t>
      </w:r>
    </w:p>
    <w:p>
      <w:pPr>
        <w:pStyle w:val="Normal"/>
        <w:numPr>
          <w:ilvl w:val="2"/>
          <w:numId w:val="1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narażania dobrego imienia Komitetu lokalnego i/lub Stowarzyszenia, </w:t>
      </w:r>
    </w:p>
    <w:p>
      <w:pPr>
        <w:pStyle w:val="Normal"/>
        <w:numPr>
          <w:ilvl w:val="2"/>
          <w:numId w:val="1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długotrwałego niewywiązywania się ze swoich zobowiązań wobec Komitetu Lokalnego i Stowarzyszenia, </w:t>
      </w:r>
    </w:p>
    <w:p>
      <w:pPr>
        <w:pStyle w:val="Normal"/>
        <w:numPr>
          <w:ilvl w:val="2"/>
          <w:numId w:val="11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nieuzasadnione zaległości w płatności rocznych składek członkowskich.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Utratę statusu członka honorowego określa p.1 z zastrzeżeniem lit. b., c., d. ppkt iv.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284" w:hanging="284"/>
        <w:jc w:val="both"/>
        <w:rPr/>
      </w:pPr>
      <w:r>
        <w:rPr>
          <w:rFonts w:ascii="Times New Roman" w:hAnsi="Times New Roman"/>
          <w:sz w:val="24"/>
          <w:szCs w:val="24"/>
        </w:rPr>
        <w:t>Uchwała Zarządu Komitetu Lokalnego o wykluczeniu z Komitetu Lokalnego,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musi być wysłana do zainteresowanego co najmniej w formie elektronicznej w terminie 7 dni roboczych od daty jej podjęcia.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Członek ma prawo odwołać się poprzez Zarząd Stowarzyszenia od uchwały o wykluczeniu do Walnego Zgromadzenia. Walne Zgromadzenie rozpatruje odwołanie w czasie najbliższego posiedzenia. Od decyzji Walnego Zgromadzenia nie można się odwołać.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WŁADZE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Organami władzy Komitetu Lokalnego są:</w:t>
      </w:r>
    </w:p>
    <w:p>
      <w:pPr>
        <w:pStyle w:val="Normal"/>
        <w:numPr>
          <w:ilvl w:val="1"/>
          <w:numId w:val="1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Walne Zgromadzenie Członków Komitetu Lokalnego, </w:t>
      </w:r>
    </w:p>
    <w:p>
      <w:pPr>
        <w:pStyle w:val="Normal"/>
        <w:numPr>
          <w:ilvl w:val="1"/>
          <w:numId w:val="12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 Komitetu Lokalnego.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WALNE ZGROMADZENIE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udziału w Walnym Zebraniu Członków Komitetu Lokalnego z prawem głosu uprawnieni są wszyscy członkowie zwyczajni danego Komitetu Lokalnego. 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kompetencji Walnego Zgromadzenia Członków Komitetu Lokalnego należą: </w:t>
      </w:r>
    </w:p>
    <w:p>
      <w:pPr>
        <w:pStyle w:val="Normal"/>
        <w:numPr>
          <w:ilvl w:val="1"/>
          <w:numId w:val="1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uchwalanie Regulaminu własnego Komitetu Lokalnego większością bezwzględną przy obecności co najmniej połowy członków,</w:t>
      </w:r>
    </w:p>
    <w:p>
      <w:pPr>
        <w:pStyle w:val="Normal"/>
        <w:numPr>
          <w:ilvl w:val="1"/>
          <w:numId w:val="1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wybór i odwołanie członków Zarządu Komitetu Lokalnego zgodnie ze Statutem Stowarzyszenia, </w:t>
      </w:r>
    </w:p>
    <w:p>
      <w:pPr>
        <w:pStyle w:val="Normal"/>
        <w:numPr>
          <w:ilvl w:val="1"/>
          <w:numId w:val="1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Delegatów na Walne Zgromadzenie Stowarzyszenia zgodnie ze Statutem Stowarzyszenia,</w:t>
      </w:r>
    </w:p>
    <w:p>
      <w:pPr>
        <w:pStyle w:val="Normal"/>
        <w:numPr>
          <w:ilvl w:val="1"/>
          <w:numId w:val="1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absolutorium Zarządowi Komitetu Lokalnego,</w:t>
      </w:r>
    </w:p>
    <w:p>
      <w:pPr>
        <w:pStyle w:val="Normal"/>
        <w:numPr>
          <w:ilvl w:val="1"/>
          <w:numId w:val="13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podejmowanie uchwał, </w:t>
      </w:r>
    </w:p>
    <w:p>
      <w:pPr>
        <w:pStyle w:val="Normal"/>
        <w:numPr>
          <w:ilvl w:val="1"/>
          <w:numId w:val="13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ustalanie wysokości składki członkowskiej dla członków </w:t>
      </w:r>
      <w:r>
        <w:rPr>
          <w:rFonts w:ascii="Times New Roman" w:hAnsi="Times New Roman"/>
          <w:sz w:val="24"/>
          <w:szCs w:val="24"/>
        </w:rPr>
        <w:t>Komitetu Lokalnego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Walne Zebranie Członków Komitetu Lokalnego wybiera Zarząd Komitetu Lokalnego na jednoroczne kadencje, w tym Prezesa Zarządu.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Zarząd pisemnie zawiadamia członków o terminie, miejscu </w:t>
        <w:br/>
        <w:t xml:space="preserve">i proponowanym porządku obrad </w:t>
      </w:r>
      <w:r>
        <w:rPr>
          <w:rFonts w:ascii="Times New Roman" w:hAnsi="Times New Roman"/>
          <w:sz w:val="24"/>
          <w:szCs w:val="24"/>
        </w:rPr>
        <w:t>Walnego Zgromadzenia Członków Komitetu Lokalnego co najmniej dwa tygodnie przed rozpoczęciem obrad.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na Walnym Zebraniu Członków Komitetu Lokalnego nie ma wymaganego kworum zwołuje się Walne Zebranie Członków w drugim terminie nie później niż w ciągu miesiąca od dnia zwołania Walnego Zebrania Członków Komitetu Lokalnego.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</w:t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pomiędzy Walnymi Zebraniami działalnością Komitetu Lokalnego kieruje Zarząd Komitetu Lokalnego na terenie  swego działania, zgodnie ze Statutem Stowarzyszenia, niniejszym Regulaminem i uchwałami  jego władz. 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Komitetu Lokalnego liczy co najmniej 2 członków, w tym Przewodniczącego, oraz co najwyżej pięć osób wybieranych bezwzględną większością głosów w tajnych wyborach przez Walne Zgromadzenie Członków Komitetu Lokalnego, chyba że Walne Zgromadzenie Członków Komitetu Lokalnego zadecyduje inaczej.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Kadencja Zarządu trwa 1 rok.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Komitetu Lokalnego podejmuje decyzje w formie uchwał przy obecności co najmniej połowy członków Zarządu.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Komitetu Lokalnego nie pobiera wynagrodzenia.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ustąpienia członka Zarządu Komitetu Lokalnego w czasie trwania kadencji Walne Zgromadzenie Członków Komitetu Lokalnego powołuje na najbliższym posiedzeniu nowego członka danego Organu.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zakresu działania Zarządu w szczególności należy: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56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zwoływanie i organizowanie Walnego Zebrania Członków Komitetu Lokalnego, ustalanie zasad wyboru Delegatów na Walne Zgromadzenie Stowarzyszenia;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56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przygotowywanie projektów uchwał Walnego Zebrania Członków Komitetu Lokalnego,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56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określanie szczegółowych kierunków działań Komitetu Lokalnego;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56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celów statutowych Stowarzyszenia;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56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decyzji w formie uchwał,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56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przyjmowanie oraz skreślanie z listy członków Komitetu Lokalnego;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56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składanie Walnemu Zgromadzeniu sprawozdań ze swej działalności;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56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Uchwał Zarządu oraz Walnego Zgromadzenia;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56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planowanie i wspieranie działań Komitetu Lokalnego,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56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zatwierdzanie rocznych sprawozdań z działalności Komitetu Lokalnego,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560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ewidencji członków;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560" w:hanging="284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określanie sposobu zbierania składek członkowskich;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284" w:hanging="284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Podczas głosowania uchwał Zarządu w przypadku równej liczby głosów za i przeciw decyduje głos </w:t>
      </w:r>
      <w:r>
        <w:rPr>
          <w:rFonts w:ascii="Times New Roman" w:hAnsi="Times New Roman"/>
          <w:sz w:val="24"/>
          <w:szCs w:val="24"/>
        </w:rPr>
        <w:t>Przewodniczącego</w:t>
      </w:r>
      <w:r>
        <w:rPr>
          <w:rFonts w:ascii="Times New Roman" w:hAnsi="Times New Roman"/>
          <w:sz w:val="24"/>
          <w:szCs w:val="24"/>
        </w:rPr>
        <w:t xml:space="preserve"> lub osoby upoważnionej przez </w:t>
      </w:r>
      <w:r>
        <w:rPr>
          <w:rFonts w:ascii="Times New Roman" w:hAnsi="Times New Roman"/>
          <w:sz w:val="24"/>
          <w:szCs w:val="24"/>
        </w:rPr>
        <w:t>niego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 uchwał Zarządu przysługuje prawo odwołania do Walnego Zebrania Członków </w:t>
        <w:br/>
        <w:t xml:space="preserve">Komitetu Lokalnego w terminie 30 dni od daty otrzymania za jego pośrednictwem.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Odwołanie jest rozpatrywane na najbliższym Walnym Zebraniu Członków </w:t>
        <w:br/>
        <w:t xml:space="preserve">Komitetu Lokalnego.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Uchwała Walnego Zebrania Członków jest ostateczna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ROZDZIAŁ 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Uchwalenie regulaminu lub jego zmiana przez Walne Zgromadzenie Członków Komitetu Lokalnego wymaga kwalifikowanej większości 2/3 głosów, przy obecności co najmniej połowy członków uprawnionych do głosowania.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Uchwalenie zmian w Regulaminie Komitetu Lokalnego może być przedmiotem obrad Walnego Zgromadzenia Członków Komitetu Lokalnego wyłącznie wtedy, gdy sprawa ta została umieszczona w porządku obrad. 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284" w:hanging="284"/>
        <w:jc w:val="both"/>
        <w:rPr/>
      </w:pPr>
      <w:r>
        <w:rPr>
          <w:rFonts w:ascii="Times New Roman" w:hAnsi="Times New Roman"/>
          <w:sz w:val="24"/>
          <w:szCs w:val="24"/>
        </w:rPr>
        <w:t xml:space="preserve">Zmiany w Regulaminie Komitetu Lokalnego wymagają zatwierdzenia przez </w:t>
      </w:r>
      <w:r>
        <w:rPr>
          <w:rFonts w:ascii="Times New Roman" w:hAnsi="Times New Roman"/>
          <w:color w:val="000000"/>
          <w:sz w:val="24"/>
          <w:szCs w:val="24"/>
        </w:rPr>
        <w:t>Zarząd Stowarzyszenia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Komitet Lokalny może zostać rozwiązany lub zawieszony przez Walne Zgromadzenie Stowarzyszenia w przypadku braku aktywności Komitetu, nieuiszczenia składki członkowskiej przez Komitet lub stwierdzenia, że działalność jest sprzeczna z zasadami i celami Stowarzyszania. W chwili rozwiązania lub zawieszenia Komitetu Lokalnego wszyscy jego członkowie pozostają członkami zwyczajnymi Stowarzyszenia stając się Członkami Indywidualnymi. W przypadku nieuiszczenia składki członkowskiej przez Komitet, byli członkowie Komitetu są zobowiązani do uiszczenia składki członkowskiej. Walne Zgromadzenie Stowarzyszenia może takich członków zwolnić z uiszczania składki lub zmniejszyć jej wielkość w uzasadnionych przypadkach.</w:t>
      </w:r>
    </w:p>
    <w:p>
      <w:pPr>
        <w:pStyle w:val="ListParagraph"/>
        <w:spacing w:lineRule="auto" w:line="240" w:before="0" w:after="0"/>
        <w:ind w:left="284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  </w:t>
      </w:r>
    </w:p>
    <w:sectPr>
      <w:footerReference w:type="default" r:id="rId2"/>
      <w:type w:val="nextPage"/>
      <w:pgSz w:w="11906" w:h="16838"/>
      <w:pgMar w:left="1560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Footer"/>
      <w:tabs>
        <w:tab w:val="center" w:pos="4536" w:leader="none"/>
        <w:tab w:val="right" w:pos="9072" w:leader="none"/>
      </w:tabs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20" w:hanging="6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sz w:val="24"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sz w:val="24"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."/>
      <w:lvlJc w:val="left"/>
      <w:pPr>
        <w:ind w:left="735" w:hanging="375"/>
      </w:pPr>
      <w:rPr>
        <w:sz w:val="24"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  <w:rPr>
        <w:sz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3"/>
      <w:numFmt w:val="decimal"/>
      <w:lvlText w:val="%1."/>
      <w:lvlJc w:val="left"/>
      <w:pPr>
        <w:ind w:left="360" w:hanging="360"/>
      </w:pPr>
      <w:rPr>
        <w:sz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§ %1."/>
      <w:lvlJc w:val="center"/>
      <w:pPr>
        <w:ind w:left="720" w:hanging="360"/>
      </w:pPr>
      <w:rPr>
        <w:sz w:val="24"/>
        <w:b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103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f4eee"/>
    <w:rPr>
      <w:sz w:val="22"/>
      <w:szCs w:val="22"/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f4eee"/>
    <w:rPr>
      <w:sz w:val="22"/>
      <w:szCs w:val="22"/>
      <w:lang w:eastAsia="en-US"/>
    </w:rPr>
  </w:style>
  <w:style w:type="character" w:styleId="ListLabel1">
    <w:name w:val="ListLabel 1"/>
    <w:qFormat/>
    <w:rPr>
      <w:color w:val="000000"/>
      <w:sz w:val="24"/>
    </w:rPr>
  </w:style>
  <w:style w:type="character" w:styleId="ListLabel2">
    <w:name w:val="ListLabel 2"/>
    <w:qFormat/>
    <w:rPr>
      <w:rFonts w:ascii="Times New Roman" w:hAnsi="Times New Roman"/>
      <w:color w:val="000000"/>
      <w:sz w:val="24"/>
    </w:rPr>
  </w:style>
  <w:style w:type="character" w:styleId="ListLabel3">
    <w:name w:val="ListLabel 3"/>
    <w:qFormat/>
    <w:rPr>
      <w:rFonts w:ascii="Times New Roman" w:hAnsi="Times New Roman"/>
      <w:color w:val="000000"/>
      <w:sz w:val="24"/>
    </w:rPr>
  </w:style>
  <w:style w:type="character" w:styleId="ListLabel4">
    <w:name w:val="ListLabel 4"/>
    <w:qFormat/>
    <w:rPr>
      <w:rFonts w:ascii="Times New Roman" w:hAnsi="Times New Roman"/>
      <w:color w:val="000000"/>
      <w:sz w:val="24"/>
    </w:rPr>
  </w:style>
  <w:style w:type="character" w:styleId="ListLabel5">
    <w:name w:val="ListLabel 5"/>
    <w:qFormat/>
    <w:rPr>
      <w:rFonts w:ascii="Times New Roman" w:hAnsi="Times New Roman"/>
      <w:sz w:val="24"/>
    </w:rPr>
  </w:style>
  <w:style w:type="character" w:styleId="ListLabel6">
    <w:name w:val="ListLabel 6"/>
    <w:qFormat/>
    <w:rPr>
      <w:sz w:val="22"/>
    </w:rPr>
  </w:style>
  <w:style w:type="character" w:styleId="ListLabel7">
    <w:name w:val="ListLabel 7"/>
    <w:qFormat/>
    <w:rPr>
      <w:sz w:val="22"/>
    </w:rPr>
  </w:style>
  <w:style w:type="character" w:styleId="ListLabel8">
    <w:name w:val="ListLabel 8"/>
    <w:qFormat/>
    <w:rPr>
      <w:rFonts w:ascii="Times New Roman" w:hAnsi="Times New Roman"/>
      <w:sz w:val="24"/>
    </w:rPr>
  </w:style>
  <w:style w:type="character" w:styleId="ListLabel9">
    <w:name w:val="ListLabel 9"/>
    <w:qFormat/>
    <w:rPr>
      <w:rFonts w:ascii="Times New Roman" w:hAnsi="Times New Roman"/>
      <w:sz w:val="24"/>
    </w:rPr>
  </w:style>
  <w:style w:type="character" w:styleId="ListLabel10">
    <w:name w:val="ListLabel 10"/>
    <w:qFormat/>
    <w:rPr>
      <w:rFonts w:ascii="Times New Roman" w:hAnsi="Times New Roman"/>
      <w:b/>
      <w:color w:val="000000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rsid w:val="000926cd"/>
    <w:pPr>
      <w:spacing w:lineRule="auto" w:line="240" w:before="0" w:after="0"/>
      <w:ind w:left="283" w:hanging="283"/>
    </w:pPr>
    <w:rPr>
      <w:rFonts w:ascii="Times New Roman" w:hAnsi="Times New Roman" w:eastAsia="Times New Roman"/>
      <w:sz w:val="24"/>
      <w:szCs w:val="20"/>
      <w:lang w:eastAsia="pl-P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e257c"/>
    <w:pPr>
      <w:spacing w:before="0" w:after="200"/>
      <w:ind w:left="720" w:hanging="0"/>
      <w:contextualSpacing/>
    </w:pPr>
    <w:rPr/>
  </w:style>
  <w:style w:type="paragraph" w:styleId="FR5" w:customStyle="1">
    <w:name w:val="FR5"/>
    <w:qFormat/>
    <w:rsid w:val="000926cd"/>
    <w:pPr>
      <w:widowControl w:val="false"/>
      <w:bidi w:val="0"/>
      <w:ind w:left="3840" w:hanging="0"/>
      <w:jc w:val="left"/>
    </w:pPr>
    <w:rPr>
      <w:rFonts w:ascii="Arial" w:hAnsi="Arial" w:eastAsia="Times New Roman" w:cs="Times New Roman"/>
      <w:i/>
      <w:color w:val="auto"/>
      <w:kern w:val="0"/>
      <w:sz w:val="12"/>
      <w:szCs w:val="20"/>
      <w:lang w:val="pl-PL" w:eastAsia="pl-PL" w:bidi="ar-SA"/>
    </w:rPr>
  </w:style>
  <w:style w:type="paragraph" w:styleId="List2">
    <w:name w:val="List Bullet 3"/>
    <w:basedOn w:val="Normal"/>
    <w:rsid w:val="000926cd"/>
    <w:pPr>
      <w:spacing w:lineRule="auto" w:line="240" w:before="0" w:after="0"/>
      <w:ind w:left="566" w:hanging="283"/>
      <w:contextualSpacing/>
    </w:pPr>
    <w:rPr>
      <w:rFonts w:ascii="Arial" w:hAnsi="Arial" w:eastAsia="Times New Roman"/>
      <w:sz w:val="24"/>
      <w:szCs w:val="24"/>
      <w:lang w:eastAsia="pl-PL"/>
    </w:rPr>
  </w:style>
  <w:style w:type="paragraph" w:styleId="WWNormalnyWeb" w:customStyle="1">
    <w:name w:val="WW-Normalny (Web)"/>
    <w:basedOn w:val="Normal"/>
    <w:qFormat/>
    <w:rsid w:val="000926cd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Lucida Sans Unicode"/>
      <w:color w:val="000000"/>
      <w:sz w:val="24"/>
      <w:szCs w:val="20"/>
      <w:lang w:eastAsia="ar-SA"/>
    </w:rPr>
  </w:style>
  <w:style w:type="paragraph" w:styleId="NormalWeb">
    <w:name w:val="Normal (Web)"/>
    <w:basedOn w:val="Normal"/>
    <w:qFormat/>
    <w:rsid w:val="000926cd"/>
    <w:pPr>
      <w:spacing w:lineRule="auto" w:line="240" w:before="280" w:after="280"/>
    </w:pPr>
    <w:rPr>
      <w:rFonts w:ascii="Verdana" w:hAnsi="Verdana" w:eastAsia="Times New Roman"/>
      <w:color w:val="000000"/>
      <w:sz w:val="20"/>
      <w:szCs w:val="20"/>
      <w:lang w:eastAsia="ar-SA"/>
    </w:rPr>
  </w:style>
  <w:style w:type="paragraph" w:styleId="Header">
    <w:name w:val="Header"/>
    <w:basedOn w:val="Normal"/>
    <w:link w:val="NagwekZnak"/>
    <w:uiPriority w:val="99"/>
    <w:semiHidden/>
    <w:unhideWhenUsed/>
    <w:rsid w:val="000f4eee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0f4eee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LibreOffice/6.0.6.2$Linux_X86_64 LibreOffice_project/00$Build-2</Application>
  <Pages>5</Pages>
  <Words>1271</Words>
  <Characters>8569</Characters>
  <CharactersWithSpaces>9701</CharactersWithSpaces>
  <Paragraphs>111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2018-12-19T20:03:00Z</dcterms:created>
  <dc:creator>Maciek</dc:creator>
  <dc:description/>
  <dc:language>en-GB</dc:language>
  <cp:lastModifiedBy/>
  <dcterms:modified xsi:type="dcterms:W3CDTF">2018-12-23T21:05:36Z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